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仿宋_GB2312" w:hAnsi="方正仿宋_GB2312" w:eastAsia="方正仿宋_GB2312" w:cs="方正仿宋_GB2312"/>
          <w:b/>
          <w:sz w:val="32"/>
          <w:szCs w:val="32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/>
          <w:sz w:val="32"/>
          <w:szCs w:val="32"/>
        </w:rPr>
        <w:t>皖西学院师范生思想品德情况及师德素养考核参考表</w:t>
      </w:r>
    </w:p>
    <w:tbl>
      <w:tblPr>
        <w:tblStyle w:val="4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906"/>
        <w:gridCol w:w="1772"/>
        <w:gridCol w:w="283"/>
        <w:gridCol w:w="993"/>
        <w:gridCol w:w="2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90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3381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90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3381" w:type="dxa"/>
            <w:gridSpan w:val="3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考核项目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考核标准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（合格/不合格）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遵守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师德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规范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理想信念。教书育人实践中自觉践行社会主义核心价值观；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树立职业理想，立志成为有理想信念、有道德情操、有扎实学识、有仁爱之心的好老师。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立德树人。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形成立德树人的理念，掌握立德树人途径与方法，能够在教育实践中实施素质教育，依据德智体美劳全面发展的教育方针开展教育教学。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师德准则。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依法执教，遵守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宪法、民法典、教育法、教师法、未成年人保护法、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教师职业道德规范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等法律法规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，履行应尽义务，维护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与自身合法权益。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涵养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教育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情怀</w:t>
            </w: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职业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认同。具有家国情怀，乐于从教，热爱教育事业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了解职业特征，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认同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教师工作的价值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传播知识、传播思想、传播真理，塑造灵魂、塑造生命、塑造新人。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5.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关爱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尊重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学生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的人格和权利，关注个体差异，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面向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全体，公正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公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平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做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其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健康成长的启蒙者和引路人，促进学生身心健康发展。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6.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用心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从教。树立爱岗敬业精神，在教育实践中能够认真履行工作职责，积极钻研，富有爱心、责任心，工作细心、耐心。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5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7.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自身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修养。具有健全的人格和积极向上的精神和审美能力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  <w:t>仪表整洁，语言规范健康，举止文明礼貌，符合教师礼仪要求和教育教学场景要求。</w:t>
            </w:r>
          </w:p>
        </w:tc>
        <w:tc>
          <w:tcPr>
            <w:tcW w:w="2105" w:type="dxa"/>
            <w:noWrap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 xml:space="preserve">在校期间获奖情况 </w:t>
            </w:r>
          </w:p>
        </w:tc>
        <w:tc>
          <w:tcPr>
            <w:tcW w:w="4961" w:type="dxa"/>
            <w:gridSpan w:val="3"/>
            <w:vAlign w:val="center"/>
          </w:tcPr>
          <w:p>
            <w:pP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处分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2105" w:type="dxa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7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学院考核领导小组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kern w:val="0"/>
                <w:sz w:val="24"/>
                <w:szCs w:val="24"/>
              </w:rPr>
              <w:t>结论</w:t>
            </w:r>
          </w:p>
        </w:tc>
        <w:tc>
          <w:tcPr>
            <w:tcW w:w="8059" w:type="dxa"/>
            <w:gridSpan w:val="5"/>
            <w:vAlign w:val="center"/>
          </w:tcPr>
          <w:p>
            <w:pPr>
              <w:spacing w:line="360" w:lineRule="auto"/>
              <w:ind w:firstLine="281" w:firstLineChars="100"/>
              <w:rPr>
                <w:rFonts w:hint="eastAsia" w:ascii="方正仿宋_GB2312" w:hAnsi="方正仿宋_GB2312" w:eastAsia="方正仿宋_GB2312" w:cs="方正仿宋_GB2312"/>
                <w:b/>
                <w:sz w:val="28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32"/>
              </w:rPr>
              <w:t>☐</w:t>
            </w: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32"/>
              </w:rPr>
              <w:t xml:space="preserve">合格 </w:t>
            </w: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32"/>
              </w:rPr>
              <w:t xml:space="preserve">         ☐</w:t>
            </w: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32"/>
              </w:rPr>
              <w:t>不合格</w:t>
            </w:r>
          </w:p>
          <w:p>
            <w:pPr>
              <w:widowControl/>
              <w:adjustRightInd w:val="0"/>
              <w:snapToGrid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</w:pPr>
          </w:p>
          <w:p>
            <w:pPr>
              <w:widowControl/>
              <w:adjustRightInd w:val="0"/>
              <w:snapToGrid w:val="0"/>
              <w:ind w:right="960" w:firstLine="3156" w:firstLineChars="1315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负责人：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 单位盖章：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 </w:t>
            </w:r>
          </w:p>
          <w:p>
            <w:pPr>
              <w:widowControl/>
              <w:adjustRightInd w:val="0"/>
              <w:snapToGrid w:val="0"/>
              <w:ind w:right="960" w:firstLine="3156" w:firstLineChars="1315"/>
              <w:jc w:val="left"/>
              <w:rPr>
                <w:rFonts w:hint="eastAsia" w:ascii="方正仿宋_GB2312" w:hAnsi="方正仿宋_GB2312" w:eastAsia="方正仿宋_GB2312" w:cs="方正仿宋_GB2312"/>
                <w:b/>
                <w:color w:val="2F5597" w:themeColor="accent1" w:themeShade="BF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日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>期：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32"/>
              </w:rPr>
              <w:t xml:space="preserve"> </w:t>
            </w:r>
          </w:p>
        </w:tc>
      </w:tr>
    </w:tbl>
    <w:p>
      <w:pPr>
        <w:rPr>
          <w:rFonts w:hint="eastAsia" w:ascii="方正仿宋_GB2312" w:hAnsi="方正仿宋_GB2312" w:eastAsia="方正仿宋_GB2312" w:cs="方正仿宋_GB2312"/>
          <w:color w:val="000000"/>
          <w:kern w:val="0"/>
          <w:sz w:val="18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DA5BDE0-7D71-4466-AD3D-F2D60512EB9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Mzg1M2E5MzJmZGNiMmMzMDBjNDJiYTRkZDQ4MzMifQ=="/>
  </w:docVars>
  <w:rsids>
    <w:rsidRoot w:val="00B707CB"/>
    <w:rsid w:val="000001AF"/>
    <w:rsid w:val="000E274F"/>
    <w:rsid w:val="00104A69"/>
    <w:rsid w:val="002452DD"/>
    <w:rsid w:val="00276782"/>
    <w:rsid w:val="00325098"/>
    <w:rsid w:val="00327972"/>
    <w:rsid w:val="003D34EE"/>
    <w:rsid w:val="00452FF2"/>
    <w:rsid w:val="004D0F9B"/>
    <w:rsid w:val="006173E1"/>
    <w:rsid w:val="006A341C"/>
    <w:rsid w:val="006E511A"/>
    <w:rsid w:val="0078193C"/>
    <w:rsid w:val="007A58ED"/>
    <w:rsid w:val="007E3656"/>
    <w:rsid w:val="008A73D4"/>
    <w:rsid w:val="0093317D"/>
    <w:rsid w:val="00AC103C"/>
    <w:rsid w:val="00B66180"/>
    <w:rsid w:val="00B707CB"/>
    <w:rsid w:val="00BD5FDB"/>
    <w:rsid w:val="00C059C8"/>
    <w:rsid w:val="00D04F99"/>
    <w:rsid w:val="00E071F7"/>
    <w:rsid w:val="00E16AD6"/>
    <w:rsid w:val="00E262D1"/>
    <w:rsid w:val="00EE12DA"/>
    <w:rsid w:val="63BA727C"/>
    <w:rsid w:val="7E25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558</Words>
  <Characters>565</Characters>
  <Lines>4</Lines>
  <Paragraphs>1</Paragraphs>
  <TotalTime>2</TotalTime>
  <ScaleCrop>false</ScaleCrop>
  <LinksUpToDate>false</LinksUpToDate>
  <CharactersWithSpaces>589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2022-03-21T07:53:00Z</dcterms:created>
  <dc:creator>bio308</dc:creator>
  <cp:lastModifiedBy>Fronsina.</cp:lastModifiedBy>
  <cp:lastPrinted>2022-04-29T01:29:18Z</cp:lastPrinted>
  <dcterms:modified xsi:type="dcterms:W3CDTF">2022-04-29T01:30:58Z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C020AD9F075443B1BC233967217984DC</vt:lpwstr>
  </property>
</Properties>
</file>